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D3B64" w14:textId="77777777" w:rsidR="00821B03" w:rsidRPr="00517C6A" w:rsidRDefault="00821B03" w:rsidP="00821B03">
      <w:pPr>
        <w:rPr>
          <w:rFonts w:ascii="Garamond" w:hAnsi="Garamond"/>
          <w:b/>
          <w:sz w:val="28"/>
          <w:u w:val="single"/>
        </w:rPr>
      </w:pPr>
      <w:r w:rsidRPr="00517C6A">
        <w:rPr>
          <w:rFonts w:ascii="Garamond" w:hAnsi="Garamond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0B6183F" wp14:editId="54CCEE0B">
            <wp:simplePos x="0" y="0"/>
            <wp:positionH relativeFrom="column">
              <wp:posOffset>8282402</wp:posOffset>
            </wp:positionH>
            <wp:positionV relativeFrom="page">
              <wp:posOffset>323850</wp:posOffset>
            </wp:positionV>
            <wp:extent cx="859693" cy="838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282" cy="844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7C6A">
        <w:rPr>
          <w:rFonts w:ascii="Garamond" w:hAnsi="Garamond"/>
          <w:b/>
          <w:sz w:val="28"/>
          <w:u w:val="single"/>
        </w:rPr>
        <w:t>St J</w:t>
      </w:r>
      <w:r>
        <w:rPr>
          <w:rFonts w:ascii="Garamond" w:hAnsi="Garamond"/>
          <w:b/>
          <w:sz w:val="28"/>
          <w:u w:val="single"/>
        </w:rPr>
        <w:t>ames’ Times table</w:t>
      </w:r>
      <w:r w:rsidRPr="00517C6A">
        <w:rPr>
          <w:rFonts w:ascii="Garamond" w:hAnsi="Garamond"/>
          <w:b/>
          <w:sz w:val="28"/>
          <w:u w:val="single"/>
        </w:rPr>
        <w:t xml:space="preserve"> overview </w:t>
      </w:r>
    </w:p>
    <w:p w14:paraId="07AC2135" w14:textId="77777777" w:rsidR="00821B03" w:rsidRPr="00517C6A" w:rsidRDefault="00821B03" w:rsidP="00821B03">
      <w:pPr>
        <w:rPr>
          <w:rFonts w:ascii="Garamond" w:hAnsi="Garamond"/>
        </w:rPr>
      </w:pPr>
    </w:p>
    <w:tbl>
      <w:tblPr>
        <w:tblStyle w:val="TableGrid"/>
        <w:tblpPr w:leftFromText="180" w:rightFromText="180" w:vertAnchor="page" w:horzAnchor="margin" w:tblpY="2101"/>
        <w:tblW w:w="14307" w:type="dxa"/>
        <w:tblLook w:val="04A0" w:firstRow="1" w:lastRow="0" w:firstColumn="1" w:lastColumn="0" w:noHBand="0" w:noVBand="1"/>
      </w:tblPr>
      <w:tblGrid>
        <w:gridCol w:w="1449"/>
        <w:gridCol w:w="2374"/>
        <w:gridCol w:w="2126"/>
        <w:gridCol w:w="1984"/>
        <w:gridCol w:w="2284"/>
        <w:gridCol w:w="2044"/>
        <w:gridCol w:w="2046"/>
      </w:tblGrid>
      <w:tr w:rsidR="00821B03" w:rsidRPr="00517C6A" w14:paraId="1766889D" w14:textId="77777777" w:rsidTr="00821B03">
        <w:trPr>
          <w:trHeight w:val="358"/>
        </w:trPr>
        <w:tc>
          <w:tcPr>
            <w:tcW w:w="1449" w:type="dxa"/>
          </w:tcPr>
          <w:p w14:paraId="7182925E" w14:textId="77777777" w:rsidR="00821B03" w:rsidRPr="00517C6A" w:rsidRDefault="00821B03" w:rsidP="00381D07">
            <w:pPr>
              <w:rPr>
                <w:rFonts w:ascii="Garamond" w:hAnsi="Garamond"/>
                <w:sz w:val="28"/>
              </w:rPr>
            </w:pPr>
          </w:p>
        </w:tc>
        <w:tc>
          <w:tcPr>
            <w:tcW w:w="4500" w:type="dxa"/>
            <w:gridSpan w:val="2"/>
            <w:shd w:val="clear" w:color="auto" w:fill="5B9BD5" w:themeFill="accent5"/>
          </w:tcPr>
          <w:p w14:paraId="39360F1E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Autumn</w:t>
            </w:r>
          </w:p>
        </w:tc>
        <w:tc>
          <w:tcPr>
            <w:tcW w:w="4268" w:type="dxa"/>
            <w:gridSpan w:val="2"/>
            <w:shd w:val="clear" w:color="auto" w:fill="70AD47" w:themeFill="accent6"/>
          </w:tcPr>
          <w:p w14:paraId="69EECC2F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Spring</w:t>
            </w:r>
          </w:p>
        </w:tc>
        <w:tc>
          <w:tcPr>
            <w:tcW w:w="4090" w:type="dxa"/>
            <w:gridSpan w:val="2"/>
            <w:shd w:val="clear" w:color="auto" w:fill="FFC000" w:themeFill="accent4"/>
          </w:tcPr>
          <w:p w14:paraId="091C228F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Summer</w:t>
            </w:r>
          </w:p>
        </w:tc>
      </w:tr>
      <w:tr w:rsidR="00821B03" w:rsidRPr="00517C6A" w14:paraId="7CB1A898" w14:textId="77777777" w:rsidTr="00821B03">
        <w:trPr>
          <w:trHeight w:val="341"/>
        </w:trPr>
        <w:tc>
          <w:tcPr>
            <w:tcW w:w="1449" w:type="dxa"/>
          </w:tcPr>
          <w:p w14:paraId="5393BF82" w14:textId="77777777" w:rsidR="00821B03" w:rsidRPr="00517C6A" w:rsidRDefault="00821B03" w:rsidP="00381D07">
            <w:pPr>
              <w:rPr>
                <w:rFonts w:ascii="Garamond" w:hAnsi="Garamond"/>
                <w:sz w:val="28"/>
              </w:rPr>
            </w:pPr>
          </w:p>
        </w:tc>
        <w:tc>
          <w:tcPr>
            <w:tcW w:w="2374" w:type="dxa"/>
            <w:shd w:val="clear" w:color="auto" w:fill="DEEAF6" w:themeFill="accent5" w:themeFillTint="33"/>
          </w:tcPr>
          <w:p w14:paraId="6626BB36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  <w:u w:val="single"/>
              </w:rPr>
            </w:pPr>
            <w:r w:rsidRPr="00517C6A">
              <w:rPr>
                <w:rFonts w:ascii="Garamond" w:hAnsi="Garamond"/>
                <w:sz w:val="28"/>
                <w:u w:val="single"/>
              </w:rPr>
              <w:t>1</w:t>
            </w:r>
            <w:r w:rsidRPr="00517C6A">
              <w:rPr>
                <w:rFonts w:ascii="Garamond" w:hAnsi="Garamond"/>
                <w:sz w:val="28"/>
                <w:u w:val="single"/>
                <w:vertAlign w:val="superscript"/>
              </w:rPr>
              <w:t>st</w:t>
            </w:r>
            <w:r w:rsidRPr="00517C6A">
              <w:rPr>
                <w:rFonts w:ascii="Garamond" w:hAnsi="Garamond"/>
                <w:sz w:val="28"/>
                <w:u w:val="single"/>
              </w:rPr>
              <w:t xml:space="preserve"> half term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14:paraId="76E8F06A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  <w:u w:val="single"/>
              </w:rPr>
            </w:pPr>
            <w:r w:rsidRPr="00517C6A">
              <w:rPr>
                <w:rFonts w:ascii="Garamond" w:hAnsi="Garamond"/>
                <w:sz w:val="28"/>
                <w:u w:val="single"/>
              </w:rPr>
              <w:t>2</w:t>
            </w:r>
            <w:r w:rsidRPr="00517C6A">
              <w:rPr>
                <w:rFonts w:ascii="Garamond" w:hAnsi="Garamond"/>
                <w:sz w:val="28"/>
                <w:u w:val="single"/>
                <w:vertAlign w:val="superscript"/>
              </w:rPr>
              <w:t>nd</w:t>
            </w:r>
            <w:r w:rsidRPr="00517C6A">
              <w:rPr>
                <w:rFonts w:ascii="Garamond" w:hAnsi="Garamond"/>
                <w:sz w:val="28"/>
                <w:u w:val="single"/>
              </w:rPr>
              <w:t xml:space="preserve"> half term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615BFEA1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  <w:u w:val="single"/>
              </w:rPr>
            </w:pPr>
            <w:r w:rsidRPr="00517C6A">
              <w:rPr>
                <w:rFonts w:ascii="Garamond" w:hAnsi="Garamond"/>
                <w:sz w:val="28"/>
                <w:u w:val="single"/>
              </w:rPr>
              <w:t>1</w:t>
            </w:r>
            <w:r w:rsidRPr="00517C6A">
              <w:rPr>
                <w:rFonts w:ascii="Garamond" w:hAnsi="Garamond"/>
                <w:sz w:val="28"/>
                <w:u w:val="single"/>
                <w:vertAlign w:val="superscript"/>
              </w:rPr>
              <w:t>st</w:t>
            </w:r>
            <w:r w:rsidRPr="00517C6A">
              <w:rPr>
                <w:rFonts w:ascii="Garamond" w:hAnsi="Garamond"/>
                <w:sz w:val="28"/>
                <w:u w:val="single"/>
              </w:rPr>
              <w:t xml:space="preserve"> half term</w:t>
            </w:r>
          </w:p>
        </w:tc>
        <w:tc>
          <w:tcPr>
            <w:tcW w:w="2284" w:type="dxa"/>
            <w:shd w:val="clear" w:color="auto" w:fill="C5E0B3" w:themeFill="accent6" w:themeFillTint="66"/>
          </w:tcPr>
          <w:p w14:paraId="21444487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  <w:u w:val="single"/>
              </w:rPr>
            </w:pPr>
            <w:r w:rsidRPr="00517C6A">
              <w:rPr>
                <w:rFonts w:ascii="Garamond" w:hAnsi="Garamond"/>
                <w:sz w:val="28"/>
                <w:u w:val="single"/>
              </w:rPr>
              <w:t>2</w:t>
            </w:r>
            <w:r w:rsidRPr="00517C6A">
              <w:rPr>
                <w:rFonts w:ascii="Garamond" w:hAnsi="Garamond"/>
                <w:sz w:val="28"/>
                <w:u w:val="single"/>
                <w:vertAlign w:val="superscript"/>
              </w:rPr>
              <w:t>nd</w:t>
            </w:r>
            <w:r w:rsidRPr="00517C6A">
              <w:rPr>
                <w:rFonts w:ascii="Garamond" w:hAnsi="Garamond"/>
                <w:sz w:val="28"/>
                <w:u w:val="single"/>
              </w:rPr>
              <w:t xml:space="preserve"> half term</w:t>
            </w:r>
          </w:p>
        </w:tc>
        <w:tc>
          <w:tcPr>
            <w:tcW w:w="2044" w:type="dxa"/>
            <w:shd w:val="clear" w:color="auto" w:fill="FFF2CC" w:themeFill="accent4" w:themeFillTint="33"/>
          </w:tcPr>
          <w:p w14:paraId="5305A0F2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  <w:u w:val="single"/>
              </w:rPr>
            </w:pPr>
            <w:r w:rsidRPr="00517C6A">
              <w:rPr>
                <w:rFonts w:ascii="Garamond" w:hAnsi="Garamond"/>
                <w:sz w:val="28"/>
                <w:u w:val="single"/>
              </w:rPr>
              <w:t>1</w:t>
            </w:r>
            <w:r w:rsidRPr="00517C6A">
              <w:rPr>
                <w:rFonts w:ascii="Garamond" w:hAnsi="Garamond"/>
                <w:sz w:val="28"/>
                <w:u w:val="single"/>
                <w:vertAlign w:val="superscript"/>
              </w:rPr>
              <w:t>st</w:t>
            </w:r>
            <w:r w:rsidRPr="00517C6A">
              <w:rPr>
                <w:rFonts w:ascii="Garamond" w:hAnsi="Garamond"/>
                <w:sz w:val="28"/>
                <w:u w:val="single"/>
              </w:rPr>
              <w:t xml:space="preserve"> half term</w:t>
            </w:r>
          </w:p>
        </w:tc>
        <w:tc>
          <w:tcPr>
            <w:tcW w:w="2046" w:type="dxa"/>
            <w:shd w:val="clear" w:color="auto" w:fill="FFE599" w:themeFill="accent4" w:themeFillTint="66"/>
          </w:tcPr>
          <w:p w14:paraId="19FC3CB5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  <w:u w:val="single"/>
              </w:rPr>
            </w:pPr>
            <w:r w:rsidRPr="00517C6A">
              <w:rPr>
                <w:rFonts w:ascii="Garamond" w:hAnsi="Garamond"/>
                <w:sz w:val="28"/>
                <w:u w:val="single"/>
              </w:rPr>
              <w:t>2</w:t>
            </w:r>
            <w:r w:rsidRPr="00517C6A">
              <w:rPr>
                <w:rFonts w:ascii="Garamond" w:hAnsi="Garamond"/>
                <w:sz w:val="28"/>
                <w:u w:val="single"/>
                <w:vertAlign w:val="superscript"/>
              </w:rPr>
              <w:t>nd</w:t>
            </w:r>
            <w:r w:rsidRPr="00517C6A">
              <w:rPr>
                <w:rFonts w:ascii="Garamond" w:hAnsi="Garamond"/>
                <w:sz w:val="28"/>
                <w:u w:val="single"/>
              </w:rPr>
              <w:t xml:space="preserve"> half term</w:t>
            </w:r>
          </w:p>
        </w:tc>
      </w:tr>
      <w:tr w:rsidR="00821B03" w:rsidRPr="00517C6A" w14:paraId="190DA56A" w14:textId="77777777" w:rsidTr="00821B03">
        <w:trPr>
          <w:trHeight w:val="358"/>
        </w:trPr>
        <w:tc>
          <w:tcPr>
            <w:tcW w:w="1449" w:type="dxa"/>
          </w:tcPr>
          <w:p w14:paraId="469DBBF1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Year 1</w:t>
            </w:r>
          </w:p>
        </w:tc>
        <w:tc>
          <w:tcPr>
            <w:tcW w:w="2374" w:type="dxa"/>
            <w:shd w:val="clear" w:color="auto" w:fill="DEEAF6" w:themeFill="accent5" w:themeFillTint="33"/>
          </w:tcPr>
          <w:p w14:paraId="2C3FD59B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1x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14:paraId="27F278F9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2x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C179DE2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5x</w:t>
            </w:r>
          </w:p>
        </w:tc>
        <w:tc>
          <w:tcPr>
            <w:tcW w:w="2284" w:type="dxa"/>
            <w:shd w:val="clear" w:color="auto" w:fill="C5E0B3" w:themeFill="accent6" w:themeFillTint="66"/>
          </w:tcPr>
          <w:p w14:paraId="5110AE22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5x</w:t>
            </w:r>
          </w:p>
        </w:tc>
        <w:tc>
          <w:tcPr>
            <w:tcW w:w="2044" w:type="dxa"/>
            <w:shd w:val="clear" w:color="auto" w:fill="FFF2CC" w:themeFill="accent4" w:themeFillTint="33"/>
          </w:tcPr>
          <w:p w14:paraId="07F52FB0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(5x) </w:t>
            </w:r>
            <w:r w:rsidRPr="00517C6A">
              <w:rPr>
                <w:rFonts w:ascii="Garamond" w:hAnsi="Garamond"/>
                <w:b/>
                <w:sz w:val="28"/>
              </w:rPr>
              <w:t>10x</w:t>
            </w:r>
          </w:p>
        </w:tc>
        <w:tc>
          <w:tcPr>
            <w:tcW w:w="2046" w:type="dxa"/>
            <w:shd w:val="clear" w:color="auto" w:fill="FFE599" w:themeFill="accent4" w:themeFillTint="66"/>
          </w:tcPr>
          <w:p w14:paraId="6433248A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(5x) </w:t>
            </w:r>
            <w:r w:rsidRPr="00517C6A">
              <w:rPr>
                <w:rFonts w:ascii="Garamond" w:hAnsi="Garamond"/>
                <w:b/>
                <w:sz w:val="28"/>
              </w:rPr>
              <w:t>10x</w:t>
            </w:r>
          </w:p>
        </w:tc>
      </w:tr>
      <w:tr w:rsidR="00821B03" w:rsidRPr="00517C6A" w14:paraId="0980EE6C" w14:textId="77777777" w:rsidTr="00821B03">
        <w:trPr>
          <w:trHeight w:val="358"/>
        </w:trPr>
        <w:tc>
          <w:tcPr>
            <w:tcW w:w="1449" w:type="dxa"/>
          </w:tcPr>
          <w:p w14:paraId="3B8FA0D6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Year 2</w:t>
            </w:r>
          </w:p>
        </w:tc>
        <w:tc>
          <w:tcPr>
            <w:tcW w:w="2374" w:type="dxa"/>
            <w:shd w:val="clear" w:color="auto" w:fill="DEEAF6" w:themeFill="accent5" w:themeFillTint="33"/>
          </w:tcPr>
          <w:p w14:paraId="1019F69B" w14:textId="77777777" w:rsidR="00821B03" w:rsidRPr="00517C6A" w:rsidRDefault="00821B03" w:rsidP="00381D07">
            <w:pPr>
              <w:rPr>
                <w:rFonts w:ascii="Garamond" w:hAnsi="Garamond"/>
                <w:b/>
                <w:sz w:val="28"/>
              </w:rPr>
            </w:pPr>
          </w:p>
        </w:tc>
        <w:tc>
          <w:tcPr>
            <w:tcW w:w="2126" w:type="dxa"/>
            <w:shd w:val="clear" w:color="auto" w:fill="BDD6EE" w:themeFill="accent5" w:themeFillTint="66"/>
          </w:tcPr>
          <w:p w14:paraId="4F164903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(1x) </w:t>
            </w:r>
            <w:r w:rsidRPr="00517C6A">
              <w:rPr>
                <w:rFonts w:ascii="Garamond" w:hAnsi="Garamond"/>
                <w:b/>
                <w:sz w:val="28"/>
              </w:rPr>
              <w:t>2x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24FBD47A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5x</w:t>
            </w:r>
          </w:p>
        </w:tc>
        <w:tc>
          <w:tcPr>
            <w:tcW w:w="2284" w:type="dxa"/>
            <w:shd w:val="clear" w:color="auto" w:fill="C5E0B3" w:themeFill="accent6" w:themeFillTint="66"/>
          </w:tcPr>
          <w:p w14:paraId="6C1324BC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(5x) </w:t>
            </w:r>
            <w:r w:rsidRPr="00517C6A">
              <w:rPr>
                <w:rFonts w:ascii="Garamond" w:hAnsi="Garamond"/>
                <w:b/>
                <w:sz w:val="28"/>
              </w:rPr>
              <w:t>10x</w:t>
            </w:r>
          </w:p>
        </w:tc>
        <w:tc>
          <w:tcPr>
            <w:tcW w:w="2044" w:type="dxa"/>
            <w:shd w:val="clear" w:color="auto" w:fill="FFF2CC" w:themeFill="accent4" w:themeFillTint="33"/>
          </w:tcPr>
          <w:p w14:paraId="35752706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b/>
                <w:sz w:val="28"/>
              </w:rPr>
              <w:t xml:space="preserve">3x </w:t>
            </w:r>
          </w:p>
        </w:tc>
        <w:tc>
          <w:tcPr>
            <w:tcW w:w="2046" w:type="dxa"/>
            <w:shd w:val="clear" w:color="auto" w:fill="FFE599" w:themeFill="accent4" w:themeFillTint="66"/>
          </w:tcPr>
          <w:p w14:paraId="6A66EC37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Revision</w:t>
            </w:r>
          </w:p>
        </w:tc>
      </w:tr>
      <w:tr w:rsidR="00821B03" w:rsidRPr="00517C6A" w14:paraId="58CE60BE" w14:textId="77777777" w:rsidTr="00821B03">
        <w:trPr>
          <w:trHeight w:val="341"/>
        </w:trPr>
        <w:tc>
          <w:tcPr>
            <w:tcW w:w="1449" w:type="dxa"/>
          </w:tcPr>
          <w:p w14:paraId="3247630D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Year 3</w:t>
            </w:r>
          </w:p>
        </w:tc>
        <w:tc>
          <w:tcPr>
            <w:tcW w:w="2374" w:type="dxa"/>
            <w:shd w:val="clear" w:color="auto" w:fill="DEEAF6" w:themeFill="accent5" w:themeFillTint="33"/>
          </w:tcPr>
          <w:p w14:paraId="77AFBDF0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 (2x) </w:t>
            </w:r>
            <w:r w:rsidRPr="00517C6A">
              <w:rPr>
                <w:rFonts w:ascii="Garamond" w:hAnsi="Garamond"/>
                <w:b/>
                <w:sz w:val="28"/>
              </w:rPr>
              <w:t>4x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14:paraId="2C16A6AF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(4x) </w:t>
            </w:r>
            <w:r w:rsidRPr="00517C6A">
              <w:rPr>
                <w:rFonts w:ascii="Garamond" w:hAnsi="Garamond"/>
                <w:b/>
                <w:sz w:val="28"/>
              </w:rPr>
              <w:t>8x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7C056335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3x</w:t>
            </w:r>
          </w:p>
        </w:tc>
        <w:tc>
          <w:tcPr>
            <w:tcW w:w="2284" w:type="dxa"/>
            <w:shd w:val="clear" w:color="auto" w:fill="C5E0B3" w:themeFill="accent6" w:themeFillTint="66"/>
          </w:tcPr>
          <w:p w14:paraId="75BBEE13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(3x) </w:t>
            </w:r>
            <w:r w:rsidRPr="00517C6A">
              <w:rPr>
                <w:rFonts w:ascii="Garamond" w:hAnsi="Garamond"/>
                <w:b/>
                <w:sz w:val="28"/>
              </w:rPr>
              <w:t>6x</w:t>
            </w:r>
          </w:p>
        </w:tc>
        <w:tc>
          <w:tcPr>
            <w:tcW w:w="2044" w:type="dxa"/>
            <w:shd w:val="clear" w:color="auto" w:fill="FFF2CC" w:themeFill="accent4" w:themeFillTint="33"/>
          </w:tcPr>
          <w:p w14:paraId="45A938A0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(6x) </w:t>
            </w:r>
            <w:r w:rsidRPr="00517C6A">
              <w:rPr>
                <w:rFonts w:ascii="Garamond" w:hAnsi="Garamond"/>
                <w:b/>
                <w:sz w:val="28"/>
              </w:rPr>
              <w:t>12x</w:t>
            </w:r>
          </w:p>
        </w:tc>
        <w:tc>
          <w:tcPr>
            <w:tcW w:w="2046" w:type="dxa"/>
            <w:shd w:val="clear" w:color="auto" w:fill="FFE599" w:themeFill="accent4" w:themeFillTint="66"/>
          </w:tcPr>
          <w:p w14:paraId="07EE375B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Revision</w:t>
            </w:r>
          </w:p>
        </w:tc>
      </w:tr>
      <w:tr w:rsidR="00821B03" w:rsidRPr="00517C6A" w14:paraId="1D1D03CC" w14:textId="77777777" w:rsidTr="00821B03">
        <w:trPr>
          <w:trHeight w:val="358"/>
        </w:trPr>
        <w:tc>
          <w:tcPr>
            <w:tcW w:w="1449" w:type="dxa"/>
          </w:tcPr>
          <w:p w14:paraId="00624C31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Year 4</w:t>
            </w:r>
          </w:p>
        </w:tc>
        <w:tc>
          <w:tcPr>
            <w:tcW w:w="2374" w:type="dxa"/>
            <w:shd w:val="clear" w:color="auto" w:fill="DEEAF6" w:themeFill="accent5" w:themeFillTint="33"/>
          </w:tcPr>
          <w:p w14:paraId="5611AE3E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(3x) </w:t>
            </w:r>
            <w:r w:rsidRPr="00517C6A">
              <w:rPr>
                <w:rFonts w:ascii="Garamond" w:hAnsi="Garamond"/>
                <w:b/>
                <w:sz w:val="28"/>
              </w:rPr>
              <w:t>6x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14:paraId="7F56746F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(6x) </w:t>
            </w:r>
            <w:r w:rsidRPr="00517C6A">
              <w:rPr>
                <w:rFonts w:ascii="Garamond" w:hAnsi="Garamond"/>
                <w:b/>
                <w:sz w:val="28"/>
              </w:rPr>
              <w:t>12x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32BDD4D7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(4x) </w:t>
            </w:r>
            <w:r w:rsidRPr="00517C6A">
              <w:rPr>
                <w:rFonts w:ascii="Garamond" w:hAnsi="Garamond"/>
                <w:b/>
                <w:sz w:val="28"/>
              </w:rPr>
              <w:t>8x</w:t>
            </w:r>
          </w:p>
        </w:tc>
        <w:tc>
          <w:tcPr>
            <w:tcW w:w="2284" w:type="dxa"/>
            <w:shd w:val="clear" w:color="auto" w:fill="C5E0B3" w:themeFill="accent6" w:themeFillTint="66"/>
          </w:tcPr>
          <w:p w14:paraId="379B022A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9x</w:t>
            </w:r>
          </w:p>
        </w:tc>
        <w:tc>
          <w:tcPr>
            <w:tcW w:w="2044" w:type="dxa"/>
            <w:shd w:val="clear" w:color="auto" w:fill="FFF2CC" w:themeFill="accent4" w:themeFillTint="33"/>
          </w:tcPr>
          <w:p w14:paraId="50AED8BA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7x</w:t>
            </w:r>
          </w:p>
        </w:tc>
        <w:tc>
          <w:tcPr>
            <w:tcW w:w="2046" w:type="dxa"/>
            <w:shd w:val="clear" w:color="auto" w:fill="FFE599" w:themeFill="accent4" w:themeFillTint="66"/>
          </w:tcPr>
          <w:p w14:paraId="5EBD3EBF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11x</w:t>
            </w:r>
          </w:p>
        </w:tc>
      </w:tr>
      <w:tr w:rsidR="00821B03" w:rsidRPr="00517C6A" w14:paraId="5EAC66B1" w14:textId="77777777" w:rsidTr="00821B03">
        <w:trPr>
          <w:trHeight w:val="358"/>
        </w:trPr>
        <w:tc>
          <w:tcPr>
            <w:tcW w:w="1449" w:type="dxa"/>
          </w:tcPr>
          <w:p w14:paraId="7D277DDA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Year 5</w:t>
            </w:r>
          </w:p>
        </w:tc>
        <w:tc>
          <w:tcPr>
            <w:tcW w:w="2374" w:type="dxa"/>
            <w:shd w:val="clear" w:color="auto" w:fill="DEEAF6" w:themeFill="accent5" w:themeFillTint="33"/>
          </w:tcPr>
          <w:p w14:paraId="6F13FEBE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>
              <w:rPr>
                <w:rFonts w:ascii="Garamond" w:hAnsi="Garamond"/>
                <w:b/>
                <w:sz w:val="28"/>
              </w:rPr>
              <w:t>6x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14:paraId="6D20A440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1C197B">
              <w:rPr>
                <w:rFonts w:ascii="Garamond" w:hAnsi="Garamond"/>
                <w:bCs/>
                <w:sz w:val="28"/>
              </w:rPr>
              <w:t>(6x)</w:t>
            </w:r>
            <w:r>
              <w:rPr>
                <w:rFonts w:ascii="Garamond" w:hAnsi="Garamond"/>
                <w:b/>
                <w:sz w:val="28"/>
              </w:rPr>
              <w:t>12x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84A1461" w14:textId="77777777" w:rsidR="00821B03" w:rsidRPr="001B4982" w:rsidRDefault="00821B03" w:rsidP="00381D07">
            <w:pPr>
              <w:jc w:val="center"/>
              <w:rPr>
                <w:rFonts w:ascii="Garamond" w:hAnsi="Garamond"/>
                <w:b/>
                <w:bCs/>
                <w:sz w:val="28"/>
              </w:rPr>
            </w:pPr>
            <w:r w:rsidRPr="001B4982">
              <w:rPr>
                <w:rFonts w:ascii="Garamond" w:hAnsi="Garamond"/>
                <w:b/>
                <w:bCs/>
                <w:sz w:val="28"/>
              </w:rPr>
              <w:t>9x</w:t>
            </w:r>
          </w:p>
        </w:tc>
        <w:tc>
          <w:tcPr>
            <w:tcW w:w="2284" w:type="dxa"/>
            <w:shd w:val="clear" w:color="auto" w:fill="C5E0B3" w:themeFill="accent6" w:themeFillTint="66"/>
          </w:tcPr>
          <w:p w14:paraId="6CFC7AB8" w14:textId="77777777" w:rsidR="00821B03" w:rsidRPr="001B4982" w:rsidRDefault="00821B03" w:rsidP="00381D07">
            <w:pPr>
              <w:jc w:val="center"/>
              <w:rPr>
                <w:rFonts w:ascii="Garamond" w:hAnsi="Garamond"/>
                <w:b/>
                <w:bCs/>
                <w:sz w:val="28"/>
              </w:rPr>
            </w:pPr>
            <w:r w:rsidRPr="001B4982">
              <w:rPr>
                <w:rFonts w:ascii="Garamond" w:hAnsi="Garamond"/>
                <w:b/>
                <w:bCs/>
                <w:sz w:val="28"/>
              </w:rPr>
              <w:t>7x</w:t>
            </w:r>
          </w:p>
        </w:tc>
        <w:tc>
          <w:tcPr>
            <w:tcW w:w="2044" w:type="dxa"/>
            <w:shd w:val="clear" w:color="auto" w:fill="FFF2CC" w:themeFill="accent4" w:themeFillTint="33"/>
          </w:tcPr>
          <w:p w14:paraId="2CFCC880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11x</w:t>
            </w:r>
          </w:p>
        </w:tc>
        <w:tc>
          <w:tcPr>
            <w:tcW w:w="2046" w:type="dxa"/>
            <w:shd w:val="clear" w:color="auto" w:fill="FFE599" w:themeFill="accent4" w:themeFillTint="66"/>
          </w:tcPr>
          <w:p w14:paraId="78A4A073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 xml:space="preserve">Squared </w:t>
            </w:r>
            <w:r w:rsidRPr="00517C6A">
              <w:rPr>
                <w:rFonts w:ascii="Garamond" w:hAnsi="Garamond"/>
                <w:b/>
                <w:sz w:val="28"/>
                <w:vertAlign w:val="superscript"/>
              </w:rPr>
              <w:t>2</w:t>
            </w:r>
          </w:p>
        </w:tc>
      </w:tr>
      <w:tr w:rsidR="00821B03" w:rsidRPr="00517C6A" w14:paraId="77531C36" w14:textId="77777777" w:rsidTr="00821B03">
        <w:trPr>
          <w:trHeight w:val="341"/>
        </w:trPr>
        <w:tc>
          <w:tcPr>
            <w:tcW w:w="1449" w:type="dxa"/>
          </w:tcPr>
          <w:p w14:paraId="16EC8B84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Year 6</w:t>
            </w:r>
          </w:p>
        </w:tc>
        <w:tc>
          <w:tcPr>
            <w:tcW w:w="2374" w:type="dxa"/>
            <w:shd w:val="clear" w:color="auto" w:fill="DEEAF6" w:themeFill="accent5" w:themeFillTint="33"/>
          </w:tcPr>
          <w:p w14:paraId="0BB0FA0F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(4x) </w:t>
            </w:r>
            <w:r w:rsidRPr="00517C6A">
              <w:rPr>
                <w:rFonts w:ascii="Garamond" w:hAnsi="Garamond"/>
                <w:b/>
                <w:sz w:val="28"/>
              </w:rPr>
              <w:t>8x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14:paraId="1F75C048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9x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035E51CB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>7x</w:t>
            </w:r>
          </w:p>
        </w:tc>
        <w:tc>
          <w:tcPr>
            <w:tcW w:w="2284" w:type="dxa"/>
            <w:shd w:val="clear" w:color="auto" w:fill="C5E0B3" w:themeFill="accent6" w:themeFillTint="66"/>
          </w:tcPr>
          <w:p w14:paraId="54747EBC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  <w:r w:rsidRPr="00517C6A">
              <w:rPr>
                <w:rFonts w:ascii="Garamond" w:hAnsi="Garamond"/>
                <w:sz w:val="28"/>
              </w:rPr>
              <w:t xml:space="preserve">(6x) </w:t>
            </w:r>
            <w:r w:rsidRPr="00517C6A">
              <w:rPr>
                <w:rFonts w:ascii="Garamond" w:hAnsi="Garamond"/>
                <w:b/>
                <w:sz w:val="28"/>
              </w:rPr>
              <w:t>12x</w:t>
            </w:r>
          </w:p>
        </w:tc>
        <w:tc>
          <w:tcPr>
            <w:tcW w:w="2044" w:type="dxa"/>
            <w:shd w:val="clear" w:color="auto" w:fill="FFF2CC" w:themeFill="accent4" w:themeFillTint="33"/>
          </w:tcPr>
          <w:p w14:paraId="142ECFA9" w14:textId="77777777" w:rsidR="00821B03" w:rsidRPr="00517C6A" w:rsidRDefault="00821B03" w:rsidP="00381D07">
            <w:pPr>
              <w:jc w:val="center"/>
              <w:rPr>
                <w:rFonts w:ascii="Garamond" w:hAnsi="Garamond"/>
                <w:b/>
                <w:sz w:val="28"/>
              </w:rPr>
            </w:pPr>
            <w:r w:rsidRPr="00517C6A">
              <w:rPr>
                <w:rFonts w:ascii="Garamond" w:hAnsi="Garamond"/>
                <w:b/>
                <w:sz w:val="28"/>
              </w:rPr>
              <w:t xml:space="preserve">Squared </w:t>
            </w:r>
            <w:r w:rsidRPr="00517C6A">
              <w:rPr>
                <w:rFonts w:ascii="Garamond" w:hAnsi="Garamond"/>
                <w:b/>
                <w:sz w:val="28"/>
                <w:vertAlign w:val="superscript"/>
              </w:rPr>
              <w:t>2</w:t>
            </w:r>
          </w:p>
        </w:tc>
        <w:tc>
          <w:tcPr>
            <w:tcW w:w="2046" w:type="dxa"/>
            <w:shd w:val="clear" w:color="auto" w:fill="000000" w:themeFill="text1"/>
          </w:tcPr>
          <w:p w14:paraId="62E1464E" w14:textId="77777777" w:rsidR="00821B03" w:rsidRPr="00517C6A" w:rsidRDefault="00821B03" w:rsidP="00381D07">
            <w:pPr>
              <w:jc w:val="center"/>
              <w:rPr>
                <w:rFonts w:ascii="Garamond" w:hAnsi="Garamond"/>
                <w:sz w:val="28"/>
              </w:rPr>
            </w:pPr>
          </w:p>
        </w:tc>
      </w:tr>
    </w:tbl>
    <w:p w14:paraId="041296B2" w14:textId="77777777" w:rsidR="00821B03" w:rsidRPr="000D7170" w:rsidRDefault="00821B03" w:rsidP="00821B03">
      <w:pPr>
        <w:rPr>
          <w:rFonts w:ascii="Garamond" w:hAnsi="Garamond"/>
          <w:sz w:val="24"/>
        </w:rPr>
      </w:pPr>
    </w:p>
    <w:p w14:paraId="582BCDE1" w14:textId="77777777" w:rsidR="00821B03" w:rsidRPr="001C1B7E" w:rsidRDefault="00821B03" w:rsidP="00821B03">
      <w:pPr>
        <w:pStyle w:val="ListParagraph"/>
        <w:numPr>
          <w:ilvl w:val="0"/>
          <w:numId w:val="1"/>
        </w:numPr>
        <w:rPr>
          <w:rFonts w:ascii="Garamond" w:hAnsi="Garamond"/>
          <w:sz w:val="28"/>
          <w:szCs w:val="24"/>
        </w:rPr>
      </w:pPr>
      <w:r w:rsidRPr="001C1B7E">
        <w:rPr>
          <w:rFonts w:ascii="Garamond" w:hAnsi="Garamond"/>
          <w:sz w:val="28"/>
          <w:szCs w:val="24"/>
        </w:rPr>
        <w:t xml:space="preserve">The table above shows which times table is to be taught each half term – </w:t>
      </w:r>
      <w:r w:rsidRPr="001C1B7E">
        <w:rPr>
          <w:rFonts w:ascii="Garamond" w:hAnsi="Garamond"/>
          <w:b/>
          <w:sz w:val="28"/>
          <w:szCs w:val="24"/>
        </w:rPr>
        <w:t xml:space="preserve">one times table each half term </w:t>
      </w:r>
    </w:p>
    <w:p w14:paraId="238618D1" w14:textId="77777777" w:rsidR="00821B03" w:rsidRPr="001C1B7E" w:rsidRDefault="00821B03" w:rsidP="00821B03">
      <w:pPr>
        <w:pStyle w:val="ListParagraph"/>
        <w:numPr>
          <w:ilvl w:val="0"/>
          <w:numId w:val="1"/>
        </w:numPr>
        <w:rPr>
          <w:rFonts w:ascii="Garamond" w:hAnsi="Garamond"/>
          <w:sz w:val="28"/>
          <w:szCs w:val="24"/>
        </w:rPr>
      </w:pPr>
      <w:r w:rsidRPr="001C1B7E">
        <w:rPr>
          <w:rFonts w:ascii="Garamond" w:hAnsi="Garamond"/>
          <w:sz w:val="28"/>
          <w:szCs w:val="24"/>
        </w:rPr>
        <w:t>The times table in brackets is the table that is used to support the learning of the new table</w:t>
      </w:r>
    </w:p>
    <w:p w14:paraId="6A72C8DD" w14:textId="77777777" w:rsidR="00821B03" w:rsidRPr="001C1B7E" w:rsidRDefault="00821B03" w:rsidP="00821B03">
      <w:pPr>
        <w:pStyle w:val="ListParagraph"/>
        <w:numPr>
          <w:ilvl w:val="0"/>
          <w:numId w:val="1"/>
        </w:numPr>
        <w:rPr>
          <w:rFonts w:ascii="Garamond" w:hAnsi="Garamond"/>
          <w:sz w:val="28"/>
          <w:szCs w:val="24"/>
        </w:rPr>
      </w:pPr>
      <w:r w:rsidRPr="001C1B7E">
        <w:rPr>
          <w:rFonts w:ascii="Garamond" w:hAnsi="Garamond"/>
          <w:bCs/>
          <w:sz w:val="28"/>
          <w:szCs w:val="24"/>
        </w:rPr>
        <w:t>Children will undertake</w:t>
      </w:r>
      <w:r w:rsidRPr="001C1B7E">
        <w:rPr>
          <w:rFonts w:ascii="Garamond" w:hAnsi="Garamond"/>
          <w:b/>
          <w:sz w:val="28"/>
          <w:szCs w:val="24"/>
        </w:rPr>
        <w:t xml:space="preserve"> three times table sessions</w:t>
      </w:r>
      <w:r w:rsidRPr="001C1B7E">
        <w:rPr>
          <w:rFonts w:ascii="Garamond" w:hAnsi="Garamond"/>
          <w:sz w:val="28"/>
          <w:szCs w:val="24"/>
        </w:rPr>
        <w:t xml:space="preserve"> of </w:t>
      </w:r>
      <w:r w:rsidRPr="001C1B7E">
        <w:rPr>
          <w:rFonts w:ascii="Garamond" w:hAnsi="Garamond"/>
          <w:b/>
          <w:sz w:val="28"/>
          <w:szCs w:val="24"/>
        </w:rPr>
        <w:t>ten minutes</w:t>
      </w:r>
      <w:r w:rsidRPr="001C1B7E">
        <w:rPr>
          <w:rFonts w:ascii="Garamond" w:hAnsi="Garamond"/>
          <w:sz w:val="28"/>
          <w:szCs w:val="24"/>
        </w:rPr>
        <w:t xml:space="preserve"> per week where children practise specific times table activities </w:t>
      </w:r>
    </w:p>
    <w:p w14:paraId="76E455A2" w14:textId="77777777" w:rsidR="00821B03" w:rsidRDefault="00821B03" w:rsidP="00821B03">
      <w:pPr>
        <w:pStyle w:val="ListParagraph"/>
        <w:rPr>
          <w:rFonts w:ascii="Garamond" w:hAnsi="Garamond"/>
          <w:sz w:val="24"/>
        </w:rPr>
      </w:pPr>
    </w:p>
    <w:p w14:paraId="7053C8AF" w14:textId="77777777" w:rsidR="00C20EFF" w:rsidRDefault="00C20EFF"/>
    <w:sectPr w:rsidR="00C20EFF" w:rsidSect="00821B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985839"/>
    <w:multiLevelType w:val="hybridMultilevel"/>
    <w:tmpl w:val="BDC60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183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B03"/>
    <w:rsid w:val="001A621F"/>
    <w:rsid w:val="001C1B7E"/>
    <w:rsid w:val="00821B03"/>
    <w:rsid w:val="00C2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E2FA86"/>
  <w15:chartTrackingRefBased/>
  <w15:docId w15:val="{99CCCB2B-B2EE-304D-86FA-1BE19EE65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B03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B0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1B0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1B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 Brooksbank</cp:lastModifiedBy>
  <cp:revision>3</cp:revision>
  <cp:lastPrinted>2022-10-13T06:33:00Z</cp:lastPrinted>
  <dcterms:created xsi:type="dcterms:W3CDTF">2022-09-05T13:40:00Z</dcterms:created>
  <dcterms:modified xsi:type="dcterms:W3CDTF">2024-06-26T09:58:00Z</dcterms:modified>
</cp:coreProperties>
</file>